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29A" w:rsidRDefault="00BE429A" w:rsidP="00BE429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BE429A" w:rsidRDefault="00BE429A" w:rsidP="00BE429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района</w:t>
      </w:r>
    </w:p>
    <w:p w:rsidR="00BE429A" w:rsidRPr="00CF16EA" w:rsidRDefault="00BE429A" w:rsidP="00BE429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 </w:t>
      </w:r>
      <w:r w:rsidR="006004D9">
        <w:rPr>
          <w:rFonts w:ascii="Times New Roman" w:hAnsi="Times New Roman" w:cs="Times New Roman"/>
          <w:b w:val="0"/>
          <w:sz w:val="24"/>
          <w:szCs w:val="24"/>
        </w:rPr>
        <w:t>24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.10.2023 №   </w:t>
      </w:r>
      <w:r w:rsidR="006004D9">
        <w:rPr>
          <w:rFonts w:ascii="Times New Roman" w:hAnsi="Times New Roman" w:cs="Times New Roman"/>
          <w:b w:val="0"/>
          <w:sz w:val="24"/>
          <w:szCs w:val="24"/>
        </w:rPr>
        <w:t>642</w:t>
      </w:r>
      <w:r>
        <w:rPr>
          <w:rFonts w:ascii="Times New Roman" w:hAnsi="Times New Roman" w:cs="Times New Roman"/>
          <w:b w:val="0"/>
          <w:sz w:val="24"/>
          <w:szCs w:val="24"/>
        </w:rPr>
        <w:t>-п</w:t>
      </w:r>
    </w:p>
    <w:p w:rsidR="00BE429A" w:rsidRDefault="00BE429A" w:rsidP="00BE429A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E429A" w:rsidRPr="004726B6" w:rsidRDefault="00BE429A" w:rsidP="00BE429A">
      <w:pPr>
        <w:ind w:left="5670"/>
        <w:jc w:val="right"/>
        <w:outlineLvl w:val="0"/>
        <w:rPr>
          <w:szCs w:val="24"/>
        </w:rPr>
      </w:pPr>
      <w:r w:rsidRPr="004726B6">
        <w:rPr>
          <w:szCs w:val="24"/>
        </w:rPr>
        <w:t>Приложение</w:t>
      </w:r>
    </w:p>
    <w:p w:rsidR="00BE429A" w:rsidRPr="004726B6" w:rsidRDefault="00BE429A" w:rsidP="00BE429A">
      <w:pPr>
        <w:ind w:left="5670"/>
        <w:jc w:val="right"/>
        <w:outlineLvl w:val="0"/>
        <w:rPr>
          <w:szCs w:val="24"/>
        </w:rPr>
      </w:pPr>
      <w:r w:rsidRPr="004726B6">
        <w:rPr>
          <w:szCs w:val="24"/>
        </w:rPr>
        <w:t>к постановлению</w:t>
      </w:r>
    </w:p>
    <w:p w:rsidR="00BE429A" w:rsidRPr="004726B6" w:rsidRDefault="00BE429A" w:rsidP="00BE429A">
      <w:pPr>
        <w:ind w:left="5670"/>
        <w:jc w:val="right"/>
        <w:outlineLvl w:val="0"/>
        <w:rPr>
          <w:szCs w:val="24"/>
        </w:rPr>
      </w:pPr>
      <w:r w:rsidRPr="004726B6">
        <w:rPr>
          <w:szCs w:val="24"/>
        </w:rPr>
        <w:t>администрации Дзержинского района от 07.10.2013 № 935-п</w:t>
      </w:r>
    </w:p>
    <w:p w:rsidR="00BE429A" w:rsidRPr="00590F29" w:rsidRDefault="00BE429A" w:rsidP="00BE429A">
      <w:pPr>
        <w:ind w:left="5670"/>
        <w:rPr>
          <w:sz w:val="28"/>
          <w:szCs w:val="28"/>
        </w:rPr>
      </w:pPr>
    </w:p>
    <w:p w:rsidR="00BE429A" w:rsidRDefault="00BE429A" w:rsidP="00BE429A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D108A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108A0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108A0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 Дзержинского района</w:t>
      </w:r>
    </w:p>
    <w:p w:rsidR="00BE429A" w:rsidRDefault="00BE429A" w:rsidP="00BE429A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D108A0">
        <w:rPr>
          <w:rFonts w:ascii="Times New Roman" w:hAnsi="Times New Roman" w:cs="Times New Roman"/>
          <w:sz w:val="28"/>
          <w:szCs w:val="28"/>
        </w:rPr>
        <w:t xml:space="preserve"> "Упра</w:t>
      </w:r>
      <w:r>
        <w:rPr>
          <w:rFonts w:ascii="Times New Roman" w:hAnsi="Times New Roman" w:cs="Times New Roman"/>
          <w:sz w:val="28"/>
          <w:szCs w:val="28"/>
        </w:rPr>
        <w:t>вление муниципальными финансами</w:t>
      </w:r>
      <w:r w:rsidRPr="00D108A0">
        <w:rPr>
          <w:rFonts w:ascii="Times New Roman" w:hAnsi="Times New Roman" w:cs="Times New Roman"/>
          <w:sz w:val="28"/>
          <w:szCs w:val="28"/>
        </w:rPr>
        <w:t>"</w:t>
      </w:r>
    </w:p>
    <w:p w:rsidR="00BE429A" w:rsidRPr="00D108A0" w:rsidRDefault="00BE429A" w:rsidP="00BE429A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BE429A" w:rsidRDefault="00BE429A" w:rsidP="00BE429A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D108A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D108A0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429A" w:rsidRPr="00D108A0" w:rsidRDefault="00BE429A" w:rsidP="00BE429A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3"/>
        <w:gridCol w:w="6388"/>
      </w:tblGrid>
      <w:tr w:rsidR="00BE429A" w:rsidRPr="00BE13AC" w:rsidTr="00BE429A">
        <w:trPr>
          <w:trHeight w:val="529"/>
        </w:trPr>
        <w:tc>
          <w:tcPr>
            <w:tcW w:w="1663" w:type="pct"/>
          </w:tcPr>
          <w:p w:rsidR="00BE429A" w:rsidRPr="00AA4948" w:rsidRDefault="00BE429A" w:rsidP="00BE429A">
            <w:r w:rsidRPr="00AA4948">
              <w:t>Наименование муниципальной программы</w:t>
            </w:r>
          </w:p>
        </w:tc>
        <w:tc>
          <w:tcPr>
            <w:tcW w:w="3337" w:type="pct"/>
          </w:tcPr>
          <w:p w:rsidR="00BE429A" w:rsidRPr="00AA4948" w:rsidRDefault="00BE429A" w:rsidP="00BE429A">
            <w:r w:rsidRPr="00AA4948">
              <w:t>«Управление муниципальными финансами» (далее Программа)</w:t>
            </w:r>
          </w:p>
        </w:tc>
      </w:tr>
      <w:tr w:rsidR="00BE429A" w:rsidRPr="00BE13AC" w:rsidTr="00BE429A">
        <w:trPr>
          <w:trHeight w:val="1947"/>
        </w:trPr>
        <w:tc>
          <w:tcPr>
            <w:tcW w:w="1663" w:type="pct"/>
          </w:tcPr>
          <w:p w:rsidR="00BE429A" w:rsidRPr="00AA4948" w:rsidRDefault="00BE429A" w:rsidP="00BE429A">
            <w:r w:rsidRPr="00AA4948">
              <w:t>Основания для разработки муниципальной программы</w:t>
            </w:r>
          </w:p>
        </w:tc>
        <w:tc>
          <w:tcPr>
            <w:tcW w:w="3337" w:type="pct"/>
          </w:tcPr>
          <w:p w:rsidR="00BE429A" w:rsidRPr="00AA4948" w:rsidRDefault="00BE429A" w:rsidP="00BE429A">
            <w:r w:rsidRPr="00AA4948">
              <w:t xml:space="preserve">Статья 179 Бюджетного кодекса Российской Федерации;  Постановление администрации района   от 30.08.2013  № 791-п «Порядок принятия решений о разработке муниципальных программ Дзержинского района, их формировании и реализации», Распоряжение администрации района </w:t>
            </w:r>
            <w:r w:rsidRPr="00F748C7">
              <w:t xml:space="preserve">от </w:t>
            </w:r>
            <w:r>
              <w:t xml:space="preserve">28.09.2022 </w:t>
            </w:r>
            <w:r w:rsidRPr="00F748C7">
              <w:t xml:space="preserve"> № </w:t>
            </w:r>
            <w:r>
              <w:t>175</w:t>
            </w:r>
            <w:r w:rsidRPr="00F748C7">
              <w:t xml:space="preserve"> </w:t>
            </w:r>
            <w:proofErr w:type="spellStart"/>
            <w:proofErr w:type="gramStart"/>
            <w:r w:rsidRPr="00F748C7">
              <w:t>р</w:t>
            </w:r>
            <w:proofErr w:type="spellEnd"/>
            <w:proofErr w:type="gramEnd"/>
            <w:r w:rsidRPr="00F748C7">
              <w:t xml:space="preserve"> «Об утверждении</w:t>
            </w:r>
            <w:r w:rsidRPr="00AA4948">
              <w:t xml:space="preserve"> перечня муниципальных программ</w:t>
            </w:r>
            <w:r>
              <w:t>»</w:t>
            </w:r>
          </w:p>
        </w:tc>
      </w:tr>
      <w:tr w:rsidR="00BE429A" w:rsidRPr="00BE13AC" w:rsidTr="00BE429A">
        <w:trPr>
          <w:trHeight w:val="571"/>
        </w:trPr>
        <w:tc>
          <w:tcPr>
            <w:tcW w:w="1663" w:type="pct"/>
          </w:tcPr>
          <w:p w:rsidR="00BE429A" w:rsidRPr="00AA4948" w:rsidRDefault="00BE429A" w:rsidP="00BE429A">
            <w:r w:rsidRPr="00AA4948">
              <w:t>Ответственный исполнитель муниципальной программы</w:t>
            </w:r>
          </w:p>
        </w:tc>
        <w:tc>
          <w:tcPr>
            <w:tcW w:w="3337" w:type="pct"/>
          </w:tcPr>
          <w:p w:rsidR="00BE429A" w:rsidRPr="00AA4948" w:rsidRDefault="00BE429A" w:rsidP="00BE429A">
            <w:r w:rsidRPr="00AA4948">
              <w:t>Финансовое управление администрации Дзержинского района</w:t>
            </w:r>
          </w:p>
        </w:tc>
      </w:tr>
      <w:tr w:rsidR="00BE429A" w:rsidRPr="00BE13AC" w:rsidTr="00C10F45">
        <w:trPr>
          <w:trHeight w:val="1353"/>
        </w:trPr>
        <w:tc>
          <w:tcPr>
            <w:tcW w:w="1663" w:type="pct"/>
          </w:tcPr>
          <w:p w:rsidR="00BE429A" w:rsidRPr="00AA4948" w:rsidRDefault="00BE429A" w:rsidP="00BE429A">
            <w:r w:rsidRPr="00AA4948">
              <w:t>Соисполнители муниципальной программы</w:t>
            </w:r>
          </w:p>
        </w:tc>
        <w:tc>
          <w:tcPr>
            <w:tcW w:w="3337" w:type="pct"/>
          </w:tcPr>
          <w:p w:rsidR="00BE429A" w:rsidRPr="00AA4948" w:rsidRDefault="00BE429A" w:rsidP="00BE429A">
            <w:r w:rsidRPr="00AA4948">
              <w:t>администрация Дзержинского района</w:t>
            </w:r>
            <w:r>
              <w:t xml:space="preserve">, управление образования администрации Дзержинского района, Отдел муниципального имущества и земельных отношений, </w:t>
            </w:r>
            <w:r w:rsidRPr="00AA4948">
              <w:t>мун</w:t>
            </w:r>
            <w:r>
              <w:t>иципальное казенное учреждение «</w:t>
            </w:r>
            <w:r w:rsidRPr="00AA4948">
              <w:t>Межведомственная централизованная бухгалтерия Дзержинского района Красноя</w:t>
            </w:r>
            <w:r>
              <w:t xml:space="preserve">рского края» </w:t>
            </w:r>
          </w:p>
        </w:tc>
      </w:tr>
      <w:tr w:rsidR="00BE429A" w:rsidRPr="00BE13AC" w:rsidTr="00BE429A">
        <w:trPr>
          <w:trHeight w:val="415"/>
        </w:trPr>
        <w:tc>
          <w:tcPr>
            <w:tcW w:w="1663" w:type="pct"/>
          </w:tcPr>
          <w:p w:rsidR="00BE429A" w:rsidRPr="00AA4948" w:rsidRDefault="00BE429A" w:rsidP="00BE429A">
            <w:r w:rsidRPr="00AA4948">
              <w:t>Перечень подпрограмм и отдельных мероприятий муниципальной программы</w:t>
            </w:r>
          </w:p>
          <w:p w:rsidR="00BE429A" w:rsidRPr="00AA4948" w:rsidRDefault="00BE429A" w:rsidP="00BE429A"/>
        </w:tc>
        <w:tc>
          <w:tcPr>
            <w:tcW w:w="3337" w:type="pct"/>
          </w:tcPr>
          <w:p w:rsidR="00BE429A" w:rsidRPr="00AA4948" w:rsidRDefault="00BE429A" w:rsidP="00BE429A">
            <w:r w:rsidRPr="00AA4948">
              <w:t>1. Создание условий для эффективного и ответственного управления муниципальными финансами, повышения устойчивости бюджетов поселений Дзержинского района</w:t>
            </w:r>
            <w:r>
              <w:t>.</w:t>
            </w:r>
          </w:p>
          <w:p w:rsidR="00BE429A" w:rsidRPr="00AA4948" w:rsidRDefault="00BE429A" w:rsidP="00BE429A">
            <w:r w:rsidRPr="00AA4948">
              <w:t>2. Эффективное управление муниципал</w:t>
            </w:r>
            <w:r>
              <w:t>ьным долгом Дзержинского района.</w:t>
            </w:r>
          </w:p>
          <w:p w:rsidR="00BE429A" w:rsidRPr="00AA4948" w:rsidRDefault="00BE429A" w:rsidP="00BE429A">
            <w:r w:rsidRPr="00AA4948">
              <w:t xml:space="preserve">3. Организация и осуществление муниципального </w:t>
            </w:r>
            <w:r>
              <w:t xml:space="preserve">финансового </w:t>
            </w:r>
            <w:r w:rsidRPr="00AA4948">
              <w:t>контроля в бюджетной</w:t>
            </w:r>
            <w:r>
              <w:t xml:space="preserve"> сфере.</w:t>
            </w:r>
          </w:p>
          <w:p w:rsidR="00BE429A" w:rsidRPr="00AA4948" w:rsidRDefault="00BE429A" w:rsidP="00BE429A">
            <w:r w:rsidRPr="00AA4948">
              <w:t>4. Обеспечение реализации муниципальной программы и прочие мероприятия в области финансов.</w:t>
            </w:r>
          </w:p>
        </w:tc>
      </w:tr>
      <w:tr w:rsidR="00BE429A" w:rsidRPr="00BE13AC" w:rsidTr="00C10F45">
        <w:tc>
          <w:tcPr>
            <w:tcW w:w="1663" w:type="pct"/>
          </w:tcPr>
          <w:p w:rsidR="00BE429A" w:rsidRPr="00AA4948" w:rsidRDefault="00BE429A" w:rsidP="00BE429A">
            <w:r w:rsidRPr="00AA4948">
              <w:t xml:space="preserve">Цели муниципальной программы </w:t>
            </w:r>
          </w:p>
          <w:p w:rsidR="00BE429A" w:rsidRPr="00AA4948" w:rsidRDefault="00BE429A" w:rsidP="00BE429A"/>
        </w:tc>
        <w:tc>
          <w:tcPr>
            <w:tcW w:w="3337" w:type="pct"/>
          </w:tcPr>
          <w:p w:rsidR="00BE429A" w:rsidRPr="00AA4948" w:rsidRDefault="00BE429A" w:rsidP="00BE429A">
            <w:r w:rsidRPr="00AA4948">
              <w:t>Обеспечение долгосрочной сбалансированности и устойчивости бюджетной системы Дзержинского района, повышение качества и прозрачности управления муниципальными финансами.</w:t>
            </w:r>
          </w:p>
        </w:tc>
      </w:tr>
      <w:tr w:rsidR="00BE429A" w:rsidRPr="00BE13AC" w:rsidTr="00C10F45">
        <w:trPr>
          <w:trHeight w:val="415"/>
        </w:trPr>
        <w:tc>
          <w:tcPr>
            <w:tcW w:w="1663" w:type="pct"/>
          </w:tcPr>
          <w:p w:rsidR="00BE429A" w:rsidRPr="00AA4948" w:rsidRDefault="00BE429A" w:rsidP="00BE429A">
            <w:r w:rsidRPr="00AA4948">
              <w:t>Задачи муниципальной программы</w:t>
            </w:r>
          </w:p>
          <w:p w:rsidR="00BE429A" w:rsidRPr="00AA4948" w:rsidRDefault="00BE429A" w:rsidP="00BE429A"/>
          <w:p w:rsidR="00BE429A" w:rsidRPr="00AA4948" w:rsidRDefault="00BE429A" w:rsidP="00BE429A"/>
          <w:p w:rsidR="00BE429A" w:rsidRPr="00AA4948" w:rsidRDefault="00BE429A" w:rsidP="00BE429A"/>
        </w:tc>
        <w:tc>
          <w:tcPr>
            <w:tcW w:w="3337" w:type="pct"/>
          </w:tcPr>
          <w:p w:rsidR="00BE429A" w:rsidRPr="003C4D47" w:rsidRDefault="00BE429A" w:rsidP="00BE429A">
            <w:pPr>
              <w:rPr>
                <w:lang w:eastAsia="en-US"/>
              </w:rPr>
            </w:pPr>
            <w:r w:rsidRPr="003C4D47">
              <w:t>1. Создание условий для эффективного и ответственного управления муниципальными финансами, повышения устойчивости бюджетов поселений Дзержинского района</w:t>
            </w:r>
            <w:r w:rsidRPr="003C4D47">
              <w:rPr>
                <w:lang w:eastAsia="en-US"/>
              </w:rPr>
              <w:t>; повышение заинтересованности органов местного самоуправления в росте налогового потенциала; повышение качества реализации органами местного самоуправления закрепленных за ними полномочий.</w:t>
            </w:r>
          </w:p>
          <w:p w:rsidR="00BE429A" w:rsidRPr="003C4D47" w:rsidRDefault="00BE429A" w:rsidP="00BE429A">
            <w:r w:rsidRPr="003C4D47">
              <w:lastRenderedPageBreak/>
              <w:t>2. Сохранение объема и структуры муниципального долга на экономически безопасном уровне; соблюдение ограничений по объему муниципального долга и расходам на его обслуживание установленных федеральным законодательством; соблюдение сроков исполнения долговых обязательств района.</w:t>
            </w:r>
          </w:p>
          <w:p w:rsidR="00BE429A" w:rsidRPr="003C4D47" w:rsidRDefault="00BE429A" w:rsidP="00BE429A">
            <w:r w:rsidRPr="003C4D47">
              <w:t xml:space="preserve">3. </w:t>
            </w:r>
            <w:proofErr w:type="gramStart"/>
            <w:r w:rsidRPr="003C4D47">
              <w:t>Осуществлени</w:t>
            </w:r>
            <w:r>
              <w:t>е</w:t>
            </w:r>
            <w:r w:rsidRPr="003C4D47">
              <w:t xml:space="preserve"> внутреннего муниципального финансового контроля за соблюдением бюджетного законодательства Российской Федерации и иных нормативных правовых актов, регулирующих бюджетные правоотношения, осуществлени</w:t>
            </w:r>
            <w:r>
              <w:t>е</w:t>
            </w:r>
            <w:r w:rsidRPr="003C4D47">
              <w:t xml:space="preserve">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закупок товаров, работ, услуг для обеспечения муниципальных нужд.</w:t>
            </w:r>
            <w:proofErr w:type="gramEnd"/>
            <w:r w:rsidRPr="003C4D47">
              <w:t xml:space="preserve"> Повышение результативности финансового контроля.</w:t>
            </w:r>
          </w:p>
          <w:p w:rsidR="00BE429A" w:rsidRPr="003C4D47" w:rsidRDefault="00BE429A" w:rsidP="00BE429A">
            <w:r w:rsidRPr="003C4D47">
              <w:t>4.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 Автоматизация планирования и исполнения районного бюджета.  </w:t>
            </w:r>
            <w:r w:rsidRPr="003C4D47">
              <w:rPr>
                <w:rFonts w:eastAsia="Calibri"/>
                <w:lang w:eastAsia="en-US"/>
              </w:rPr>
              <w:t>Обеспечение доступа для граждан к информации о районном бюджете и бюджетном процессе в компактной и доступной форме.</w:t>
            </w:r>
          </w:p>
        </w:tc>
      </w:tr>
      <w:tr w:rsidR="00BE429A" w:rsidRPr="00BE13AC" w:rsidTr="00BE429A">
        <w:trPr>
          <w:trHeight w:val="597"/>
        </w:trPr>
        <w:tc>
          <w:tcPr>
            <w:tcW w:w="1663" w:type="pct"/>
          </w:tcPr>
          <w:p w:rsidR="00BE429A" w:rsidRPr="00AA4948" w:rsidRDefault="00BE429A" w:rsidP="00BE429A">
            <w:r w:rsidRPr="00AA4948">
              <w:lastRenderedPageBreak/>
              <w:t>Этапы и сроки реализации муниципальной программы</w:t>
            </w:r>
          </w:p>
        </w:tc>
        <w:tc>
          <w:tcPr>
            <w:tcW w:w="3337" w:type="pct"/>
          </w:tcPr>
          <w:p w:rsidR="00BE429A" w:rsidRPr="002674F9" w:rsidRDefault="00BE429A" w:rsidP="00BE429A">
            <w:r w:rsidRPr="00AA4948">
              <w:t>2014-20</w:t>
            </w:r>
            <w:r>
              <w:t xml:space="preserve">26 </w:t>
            </w:r>
            <w:r w:rsidRPr="00AA4948">
              <w:t>годы, этапы не выделяются</w:t>
            </w:r>
          </w:p>
          <w:p w:rsidR="00BE429A" w:rsidRPr="00AA4948" w:rsidRDefault="00BE429A" w:rsidP="00BE429A"/>
        </w:tc>
      </w:tr>
      <w:tr w:rsidR="00BE429A" w:rsidRPr="00BE13AC" w:rsidTr="00BE429A">
        <w:trPr>
          <w:trHeight w:val="1683"/>
        </w:trPr>
        <w:tc>
          <w:tcPr>
            <w:tcW w:w="1663" w:type="pct"/>
          </w:tcPr>
          <w:p w:rsidR="00BE429A" w:rsidRPr="00AA4948" w:rsidRDefault="00BE429A" w:rsidP="00BE429A">
            <w:r w:rsidRPr="00AA4948"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3337" w:type="pct"/>
          </w:tcPr>
          <w:p w:rsidR="00BE429A" w:rsidRPr="00AA4948" w:rsidRDefault="00BE429A" w:rsidP="00BE429A">
            <w:r w:rsidRPr="00AA4948">
              <w:t>Представлены  в приложении 1 к  паспорту  программы</w:t>
            </w:r>
          </w:p>
        </w:tc>
      </w:tr>
      <w:tr w:rsidR="00BE429A" w:rsidRPr="00BE13AC" w:rsidTr="00BE429A">
        <w:trPr>
          <w:trHeight w:val="843"/>
        </w:trPr>
        <w:tc>
          <w:tcPr>
            <w:tcW w:w="1663" w:type="pct"/>
          </w:tcPr>
          <w:p w:rsidR="00BE429A" w:rsidRPr="00AA4948" w:rsidRDefault="00BE429A" w:rsidP="00BE429A">
            <w:r w:rsidRPr="00AA4948">
              <w:t>Значения целевых показателей на долгосрочный период</w:t>
            </w:r>
          </w:p>
        </w:tc>
        <w:tc>
          <w:tcPr>
            <w:tcW w:w="3337" w:type="pct"/>
          </w:tcPr>
          <w:p w:rsidR="00BE429A" w:rsidRPr="00AA4948" w:rsidRDefault="00BE429A" w:rsidP="00BE429A">
            <w:r w:rsidRPr="00AA4948">
              <w:t xml:space="preserve">Представлены  в приложении 2 к паспорту  программы </w:t>
            </w:r>
          </w:p>
        </w:tc>
      </w:tr>
      <w:tr w:rsidR="00BE429A" w:rsidRPr="00BE13AC" w:rsidTr="00C10F45">
        <w:tc>
          <w:tcPr>
            <w:tcW w:w="1663" w:type="pct"/>
          </w:tcPr>
          <w:p w:rsidR="00BE429A" w:rsidRPr="00AA4948" w:rsidRDefault="00BE429A" w:rsidP="00BE429A">
            <w:r w:rsidRPr="00AA4948">
              <w:t>Информация по ресурсному обеспечению муниципальной  программы</w:t>
            </w:r>
          </w:p>
        </w:tc>
        <w:tc>
          <w:tcPr>
            <w:tcW w:w="3337" w:type="pct"/>
          </w:tcPr>
          <w:p w:rsidR="00BE429A" w:rsidRPr="00AA4948" w:rsidRDefault="00BE429A" w:rsidP="00BE429A">
            <w:r w:rsidRPr="00AA4948">
              <w:t xml:space="preserve">Общий объем бюджетных ассигнований на реализацию муниципальной программы составляет </w:t>
            </w:r>
          </w:p>
          <w:p w:rsidR="00BE429A" w:rsidRPr="00224807" w:rsidRDefault="00BE429A" w:rsidP="00BE429A">
            <w:r w:rsidRPr="00CF57D5">
              <w:rPr>
                <w:b/>
              </w:rPr>
              <w:t>952 323,8</w:t>
            </w:r>
            <w:r>
              <w:rPr>
                <w:b/>
              </w:rPr>
              <w:t xml:space="preserve">46 </w:t>
            </w:r>
            <w:r w:rsidRPr="00224807">
              <w:t>тыс. рублей, в том числе:</w:t>
            </w:r>
          </w:p>
          <w:p w:rsidR="00BE429A" w:rsidRPr="00224807" w:rsidRDefault="00BE429A" w:rsidP="00BE429A">
            <w:r w:rsidRPr="00224807">
              <w:t>979,10</w:t>
            </w:r>
            <w:r>
              <w:t>0 т</w:t>
            </w:r>
            <w:r w:rsidRPr="00224807">
              <w:t>ыс. рублей – средства федерального бюджета;</w:t>
            </w:r>
          </w:p>
          <w:p w:rsidR="00BE429A" w:rsidRPr="00224807" w:rsidRDefault="00BE429A" w:rsidP="00BE429A">
            <w:r w:rsidRPr="00CF57D5">
              <w:t>194</w:t>
            </w:r>
            <w:r>
              <w:t xml:space="preserve"> 091,000 </w:t>
            </w:r>
            <w:r w:rsidRPr="00224807">
              <w:t>тыс. рублей – средства краевого бюджета.</w:t>
            </w:r>
          </w:p>
          <w:p w:rsidR="00BE429A" w:rsidRDefault="00BE429A" w:rsidP="00BE429A">
            <w:r>
              <w:t xml:space="preserve">757 253,746 </w:t>
            </w:r>
            <w:r w:rsidRPr="00224807">
              <w:t>тыс. рублей –</w:t>
            </w:r>
            <w:r w:rsidRPr="00AA4948">
              <w:t xml:space="preserve"> средства районного бюджета</w:t>
            </w:r>
          </w:p>
          <w:p w:rsidR="00BE429A" w:rsidRPr="00AA4948" w:rsidRDefault="00BE429A" w:rsidP="00BE429A">
            <w:r w:rsidRPr="00AA4948">
              <w:t>Объем финансирования по годам реализации муниципальной программы:</w:t>
            </w:r>
          </w:p>
          <w:p w:rsidR="00BE429A" w:rsidRPr="00AA4948" w:rsidRDefault="00BE429A" w:rsidP="00BE429A">
            <w:r w:rsidRPr="00AA4948">
              <w:rPr>
                <w:b/>
              </w:rPr>
              <w:t>2014 год</w:t>
            </w:r>
            <w:r w:rsidRPr="00AA4948">
              <w:t xml:space="preserve"> – </w:t>
            </w:r>
            <w:r>
              <w:t xml:space="preserve">51 691,836 </w:t>
            </w:r>
            <w:r w:rsidRPr="00AA4948">
              <w:t>тыс. рублей, в том числе:</w:t>
            </w:r>
          </w:p>
          <w:p w:rsidR="00BE429A" w:rsidRPr="00AA4948" w:rsidRDefault="00BE429A" w:rsidP="00BE429A">
            <w:r w:rsidRPr="00AA4948">
              <w:t>979,1</w:t>
            </w:r>
            <w:r>
              <w:t xml:space="preserve"> </w:t>
            </w:r>
            <w:r w:rsidRPr="00AA4948">
              <w:t>тыс.</w:t>
            </w:r>
            <w:r>
              <w:t xml:space="preserve"> </w:t>
            </w:r>
            <w:r w:rsidRPr="00AA4948">
              <w:t>рублей</w:t>
            </w:r>
            <w:r>
              <w:t xml:space="preserve"> </w:t>
            </w:r>
            <w:r w:rsidRPr="00AA4948">
              <w:t>– средства федерального бюджета;</w:t>
            </w:r>
          </w:p>
          <w:p w:rsidR="00BE429A" w:rsidRPr="00AA4948" w:rsidRDefault="00BE429A" w:rsidP="00BE429A">
            <w:r w:rsidRPr="00AA4948">
              <w:t>8 312,6 тыс.</w:t>
            </w:r>
            <w:r>
              <w:t xml:space="preserve"> </w:t>
            </w:r>
            <w:r w:rsidRPr="00AA4948">
              <w:t>рублей - средства краевого бюджета;</w:t>
            </w:r>
          </w:p>
          <w:p w:rsidR="00BE429A" w:rsidRPr="00AA4948" w:rsidRDefault="00BE429A" w:rsidP="00BE429A">
            <w:r>
              <w:t>42 400,136</w:t>
            </w:r>
            <w:r w:rsidRPr="00AA4948">
              <w:t xml:space="preserve"> тыс. рублей – средства районного бюджета</w:t>
            </w:r>
          </w:p>
          <w:p w:rsidR="00BE429A" w:rsidRDefault="00BE429A" w:rsidP="00BE429A">
            <w:r w:rsidRPr="00AA4948">
              <w:rPr>
                <w:b/>
              </w:rPr>
              <w:t>2015 год</w:t>
            </w:r>
            <w:r w:rsidRPr="00AA4948">
              <w:t xml:space="preserve"> – </w:t>
            </w:r>
            <w:r>
              <w:t>58 543,413</w:t>
            </w:r>
            <w:r w:rsidRPr="00AA4948">
              <w:t xml:space="preserve"> тыс. рублей, в том числе:</w:t>
            </w:r>
          </w:p>
          <w:p w:rsidR="00BE429A" w:rsidRPr="00AA4948" w:rsidRDefault="00BE429A" w:rsidP="00BE429A">
            <w:r w:rsidRPr="00AA4948">
              <w:t>8 1</w:t>
            </w:r>
            <w:r>
              <w:t>00</w:t>
            </w:r>
            <w:r w:rsidRPr="00AA4948">
              <w:t>,7 тыс. рублей - средства краевого бюджета;</w:t>
            </w:r>
          </w:p>
          <w:p w:rsidR="00BE429A" w:rsidRPr="00AA4948" w:rsidRDefault="00BE429A" w:rsidP="00BE429A">
            <w:r w:rsidRPr="00AA4948">
              <w:t>50</w:t>
            </w:r>
            <w:r>
              <w:t> 442,713</w:t>
            </w:r>
            <w:r w:rsidRPr="00AA4948">
              <w:t xml:space="preserve"> тыс. рублей – средства районного бюджета</w:t>
            </w:r>
          </w:p>
          <w:p w:rsidR="00BE429A" w:rsidRPr="00AA4948" w:rsidRDefault="00BE429A" w:rsidP="00BE429A">
            <w:r w:rsidRPr="00AA4948">
              <w:rPr>
                <w:b/>
              </w:rPr>
              <w:t>2016 год</w:t>
            </w:r>
            <w:r w:rsidRPr="00AA4948">
              <w:t xml:space="preserve"> – </w:t>
            </w:r>
            <w:r>
              <w:t>60 673,338</w:t>
            </w:r>
            <w:r w:rsidRPr="00AA4948">
              <w:t xml:space="preserve"> тыс. рублей, в том числе:</w:t>
            </w:r>
          </w:p>
          <w:p w:rsidR="00BE429A" w:rsidRPr="00AA4948" w:rsidRDefault="00BE429A" w:rsidP="00BE429A">
            <w:r w:rsidRPr="00AA4948">
              <w:lastRenderedPageBreak/>
              <w:t>9</w:t>
            </w:r>
            <w:r>
              <w:t> 250,8</w:t>
            </w:r>
            <w:r w:rsidRPr="00AA4948">
              <w:t xml:space="preserve"> тыс. рублей - средства краевого бюджета</w:t>
            </w:r>
          </w:p>
          <w:p w:rsidR="00BE429A" w:rsidRPr="00AA4948" w:rsidRDefault="00BE429A" w:rsidP="00BE429A">
            <w:r>
              <w:t xml:space="preserve">51 422,538 </w:t>
            </w:r>
            <w:r w:rsidRPr="00AA4948">
              <w:t>тыс. рублей – средства районного бюджета</w:t>
            </w:r>
          </w:p>
          <w:p w:rsidR="00BE429A" w:rsidRPr="00AA4948" w:rsidRDefault="00BE429A" w:rsidP="00BE429A">
            <w:r w:rsidRPr="00AA4948">
              <w:rPr>
                <w:b/>
              </w:rPr>
              <w:t>2017 год</w:t>
            </w:r>
            <w:r w:rsidRPr="00AA4948">
              <w:t xml:space="preserve"> – </w:t>
            </w:r>
            <w:r>
              <w:t xml:space="preserve">59 377,198 </w:t>
            </w:r>
            <w:r w:rsidRPr="00AA4948">
              <w:t>тыс. рублей, в том числе:</w:t>
            </w:r>
          </w:p>
          <w:p w:rsidR="00BE429A" w:rsidRPr="00AA4948" w:rsidRDefault="00BE429A" w:rsidP="00BE429A">
            <w:r>
              <w:t>9 908,0</w:t>
            </w:r>
            <w:r w:rsidRPr="00AA4948">
              <w:t xml:space="preserve"> тыс. рублей - средства краевого бюджета</w:t>
            </w:r>
          </w:p>
          <w:p w:rsidR="00BE429A" w:rsidRPr="00AA4948" w:rsidRDefault="00BE429A" w:rsidP="00BE429A">
            <w:r>
              <w:t>49 469,198</w:t>
            </w:r>
            <w:r w:rsidRPr="00AA4948">
              <w:t xml:space="preserve"> тыс. рублей – средства районного бюджета</w:t>
            </w:r>
          </w:p>
          <w:p w:rsidR="00BE429A" w:rsidRPr="00AA4948" w:rsidRDefault="00BE429A" w:rsidP="00BE429A">
            <w:r w:rsidRPr="00AA4948">
              <w:rPr>
                <w:b/>
              </w:rPr>
              <w:t xml:space="preserve">2018 год </w:t>
            </w:r>
            <w:r w:rsidRPr="00AA4948">
              <w:t xml:space="preserve">– </w:t>
            </w:r>
            <w:r>
              <w:t xml:space="preserve">68 302,780 </w:t>
            </w:r>
            <w:r w:rsidRPr="00AA4948">
              <w:t>тыс. рублей, в том числе:</w:t>
            </w:r>
          </w:p>
          <w:p w:rsidR="00BE429A" w:rsidRPr="00AA4948" w:rsidRDefault="00BE429A" w:rsidP="00BE429A">
            <w:r>
              <w:t>11 574,3</w:t>
            </w:r>
            <w:r w:rsidRPr="00AA4948">
              <w:t xml:space="preserve"> тыс. рублей - средства краевого бюджета</w:t>
            </w:r>
          </w:p>
          <w:p w:rsidR="00BE429A" w:rsidRDefault="00BE429A" w:rsidP="00BE429A">
            <w:r>
              <w:t>56 728,48 т</w:t>
            </w:r>
            <w:r w:rsidRPr="00AA4948">
              <w:t>ыс. рублей – средства районного бюджета</w:t>
            </w:r>
          </w:p>
          <w:p w:rsidR="00BE429A" w:rsidRPr="00AA4948" w:rsidRDefault="00BE429A" w:rsidP="00BE429A">
            <w:r w:rsidRPr="00AA4948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AA4948">
              <w:rPr>
                <w:b/>
              </w:rPr>
              <w:t xml:space="preserve"> год </w:t>
            </w:r>
            <w:r w:rsidRPr="00AA4948">
              <w:t xml:space="preserve">– </w:t>
            </w:r>
            <w:r>
              <w:t>71 213,49</w:t>
            </w:r>
            <w:r w:rsidRPr="00AA4948">
              <w:t xml:space="preserve"> тыс. рублей, в том числе:</w:t>
            </w:r>
          </w:p>
          <w:p w:rsidR="00BE429A" w:rsidRPr="00AA4948" w:rsidRDefault="00BE429A" w:rsidP="00BE429A">
            <w:r>
              <w:t>15 373,8</w:t>
            </w:r>
            <w:r w:rsidRPr="00AA4948">
              <w:t xml:space="preserve"> тыс. рублей - средства краевого бюджета</w:t>
            </w:r>
          </w:p>
          <w:p w:rsidR="00BE429A" w:rsidRDefault="00BE429A" w:rsidP="00BE429A">
            <w:r>
              <w:t>55 839,69 т</w:t>
            </w:r>
            <w:r w:rsidRPr="00AA4948">
              <w:t>ыс. рублей – средства районного бюджета</w:t>
            </w:r>
            <w:r>
              <w:t>.</w:t>
            </w:r>
          </w:p>
          <w:p w:rsidR="00BE429A" w:rsidRPr="00AA4948" w:rsidRDefault="00BE429A" w:rsidP="00BE429A">
            <w:r w:rsidRPr="00AA4948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AA4948">
              <w:rPr>
                <w:b/>
              </w:rPr>
              <w:t xml:space="preserve"> год </w:t>
            </w:r>
            <w:r w:rsidRPr="00AA4948">
              <w:t xml:space="preserve">– </w:t>
            </w:r>
            <w:r>
              <w:t>75 696,775</w:t>
            </w:r>
            <w:r w:rsidRPr="00AA4948">
              <w:t xml:space="preserve"> тыс. рублей, в том числе:</w:t>
            </w:r>
          </w:p>
          <w:p w:rsidR="00BE429A" w:rsidRPr="00AA4948" w:rsidRDefault="00BE429A" w:rsidP="00BE429A">
            <w:r>
              <w:t>16 579,5</w:t>
            </w:r>
            <w:r w:rsidRPr="00AA4948">
              <w:t xml:space="preserve"> тыс. рублей - средства краевого бюджета</w:t>
            </w:r>
          </w:p>
          <w:p w:rsidR="00BE429A" w:rsidRDefault="00BE429A" w:rsidP="00BE429A">
            <w:r>
              <w:t>59 117,275 т</w:t>
            </w:r>
            <w:r w:rsidRPr="00AA4948">
              <w:t>ыс. рублей – средства районного бюджета</w:t>
            </w:r>
            <w:r>
              <w:t>.</w:t>
            </w:r>
          </w:p>
          <w:p w:rsidR="00BE429A" w:rsidRPr="00AA4948" w:rsidRDefault="00BE429A" w:rsidP="00BE429A">
            <w:r w:rsidRPr="00AA4948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AA4948">
              <w:rPr>
                <w:b/>
              </w:rPr>
              <w:t xml:space="preserve"> год </w:t>
            </w:r>
            <w:r w:rsidRPr="00AA4948">
              <w:t xml:space="preserve">– </w:t>
            </w:r>
            <w:r>
              <w:t xml:space="preserve">83 161,528 </w:t>
            </w:r>
            <w:r w:rsidRPr="00AA4948">
              <w:t>тыс. рублей, в том числе:</w:t>
            </w:r>
          </w:p>
          <w:p w:rsidR="00BE429A" w:rsidRPr="00AA4948" w:rsidRDefault="00BE429A" w:rsidP="00BE429A">
            <w:r>
              <w:t>18 980,9</w:t>
            </w:r>
            <w:r w:rsidRPr="00AA4948">
              <w:t xml:space="preserve"> тыс. рублей - средства краевого бюджета</w:t>
            </w:r>
          </w:p>
          <w:p w:rsidR="00BE429A" w:rsidRDefault="00BE429A" w:rsidP="00BE429A">
            <w:r>
              <w:t>64 180,628 т</w:t>
            </w:r>
            <w:r w:rsidRPr="00AA4948">
              <w:t>ыс. рублей – средства районного бюджета</w:t>
            </w:r>
            <w:r>
              <w:t>.</w:t>
            </w:r>
          </w:p>
          <w:p w:rsidR="00BE429A" w:rsidRPr="00AA4948" w:rsidRDefault="00BE429A" w:rsidP="00BE429A">
            <w:r w:rsidRPr="00AA4948">
              <w:rPr>
                <w:b/>
              </w:rPr>
              <w:t>20</w:t>
            </w:r>
            <w:r>
              <w:rPr>
                <w:b/>
              </w:rPr>
              <w:t>22</w:t>
            </w:r>
            <w:r w:rsidRPr="00AA4948">
              <w:rPr>
                <w:b/>
              </w:rPr>
              <w:t xml:space="preserve"> год </w:t>
            </w:r>
            <w:r w:rsidRPr="00AA4948">
              <w:t xml:space="preserve">– </w:t>
            </w:r>
            <w:r w:rsidRPr="00CF57D5">
              <w:t>88 317,29</w:t>
            </w:r>
            <w:r>
              <w:t xml:space="preserve"> </w:t>
            </w:r>
            <w:r w:rsidRPr="00AA4948">
              <w:t>тыс. рублей, в том числе:</w:t>
            </w:r>
          </w:p>
          <w:p w:rsidR="00BE429A" w:rsidRPr="00AA4948" w:rsidRDefault="00BE429A" w:rsidP="00BE429A">
            <w:r>
              <w:t>18 877,70</w:t>
            </w:r>
            <w:r w:rsidRPr="00AA4948">
              <w:t xml:space="preserve"> тыс. рублей - средства краевого бюджета</w:t>
            </w:r>
          </w:p>
          <w:p w:rsidR="00BE429A" w:rsidRDefault="00BE429A" w:rsidP="00BE429A">
            <w:r w:rsidRPr="00CF57D5">
              <w:t>69</w:t>
            </w:r>
            <w:r>
              <w:t xml:space="preserve"> </w:t>
            </w:r>
            <w:r w:rsidRPr="00CF57D5">
              <w:t>439,59</w:t>
            </w:r>
            <w:r>
              <w:t xml:space="preserve"> т</w:t>
            </w:r>
            <w:r w:rsidRPr="00AA4948">
              <w:t>ыс. рублей – средства районного бюджета</w:t>
            </w:r>
          </w:p>
          <w:p w:rsidR="00BE429A" w:rsidRPr="00AA4948" w:rsidRDefault="00BE429A" w:rsidP="00BE429A">
            <w:r w:rsidRPr="00AA4948">
              <w:rPr>
                <w:b/>
              </w:rPr>
              <w:t>20</w:t>
            </w:r>
            <w:r>
              <w:rPr>
                <w:b/>
              </w:rPr>
              <w:t>23</w:t>
            </w:r>
            <w:r w:rsidRPr="00AA4948">
              <w:rPr>
                <w:b/>
              </w:rPr>
              <w:t xml:space="preserve"> год </w:t>
            </w:r>
            <w:r w:rsidRPr="00AA4948">
              <w:t xml:space="preserve">– </w:t>
            </w:r>
            <w:r w:rsidRPr="00CF57D5">
              <w:t>78</w:t>
            </w:r>
            <w:r>
              <w:t xml:space="preserve"> </w:t>
            </w:r>
            <w:r w:rsidRPr="00CF57D5">
              <w:t>700,89</w:t>
            </w:r>
            <w:r>
              <w:t xml:space="preserve"> </w:t>
            </w:r>
            <w:r w:rsidRPr="00AA4948">
              <w:t>тыс. рублей, в том числе:</w:t>
            </w:r>
          </w:p>
          <w:p w:rsidR="00BE429A" w:rsidRPr="00AA4948" w:rsidRDefault="00BE429A" w:rsidP="00BE429A">
            <w:r>
              <w:t>18 521,9</w:t>
            </w:r>
            <w:r w:rsidRPr="00AA4948">
              <w:t xml:space="preserve"> тыс. рублей - средства краевого бюджета</w:t>
            </w:r>
          </w:p>
          <w:p w:rsidR="00BE429A" w:rsidRDefault="00BE429A" w:rsidP="00BE429A">
            <w:r w:rsidRPr="00CF57D5">
              <w:t>60</w:t>
            </w:r>
            <w:r>
              <w:t xml:space="preserve"> </w:t>
            </w:r>
            <w:r w:rsidRPr="00CF57D5">
              <w:t>178,99</w:t>
            </w:r>
            <w:r>
              <w:t>2 т</w:t>
            </w:r>
            <w:r w:rsidRPr="00AA4948">
              <w:t>ыс. рублей – средства районного бюджета</w:t>
            </w:r>
          </w:p>
          <w:p w:rsidR="00BE429A" w:rsidRPr="00AA4948" w:rsidRDefault="00BE429A" w:rsidP="00BE429A">
            <w:r w:rsidRPr="00AA4948">
              <w:rPr>
                <w:b/>
              </w:rPr>
              <w:t>20</w:t>
            </w:r>
            <w:r>
              <w:rPr>
                <w:b/>
              </w:rPr>
              <w:t>24</w:t>
            </w:r>
            <w:r w:rsidRPr="00AA4948">
              <w:rPr>
                <w:b/>
              </w:rPr>
              <w:t xml:space="preserve"> год </w:t>
            </w:r>
            <w:r w:rsidRPr="00AA4948">
              <w:t xml:space="preserve">– </w:t>
            </w:r>
            <w:r>
              <w:t xml:space="preserve">92 774,762 </w:t>
            </w:r>
            <w:r w:rsidRPr="00AA4948">
              <w:t>тыс. рублей, в том числе:</w:t>
            </w:r>
          </w:p>
          <w:p w:rsidR="00BE429A" w:rsidRPr="00AA4948" w:rsidRDefault="00BE429A" w:rsidP="00BE429A">
            <w:r w:rsidRPr="00CF57D5">
              <w:t>22</w:t>
            </w:r>
            <w:r>
              <w:t xml:space="preserve"> </w:t>
            </w:r>
            <w:r w:rsidRPr="00CF57D5">
              <w:t>542,60</w:t>
            </w:r>
            <w:r>
              <w:t xml:space="preserve"> </w:t>
            </w:r>
            <w:r w:rsidRPr="00AA4948">
              <w:t>тыс. рублей - средства краевого бюджета</w:t>
            </w:r>
          </w:p>
          <w:p w:rsidR="00BE429A" w:rsidRDefault="00BE429A" w:rsidP="00BE429A">
            <w:r w:rsidRPr="00CF57D5">
              <w:t>70</w:t>
            </w:r>
            <w:r>
              <w:t xml:space="preserve"> 232,162 т</w:t>
            </w:r>
            <w:r w:rsidRPr="00AA4948">
              <w:t>ыс. рублей – средства районного бюджета</w:t>
            </w:r>
          </w:p>
          <w:p w:rsidR="00BE429A" w:rsidRPr="00AA4948" w:rsidRDefault="00BE429A" w:rsidP="00BE429A">
            <w:r w:rsidRPr="00AA4948">
              <w:rPr>
                <w:b/>
              </w:rPr>
              <w:t>20</w:t>
            </w:r>
            <w:r>
              <w:rPr>
                <w:b/>
              </w:rPr>
              <w:t>25</w:t>
            </w:r>
            <w:r w:rsidRPr="00AA4948">
              <w:rPr>
                <w:b/>
              </w:rPr>
              <w:t xml:space="preserve"> год </w:t>
            </w:r>
            <w:r w:rsidRPr="00AA4948">
              <w:t xml:space="preserve">– </w:t>
            </w:r>
            <w:r w:rsidRPr="00CF57D5">
              <w:t>81 935,27</w:t>
            </w:r>
            <w:r>
              <w:t xml:space="preserve">2 </w:t>
            </w:r>
            <w:r w:rsidRPr="00AA4948">
              <w:t>тыс. рублей, в том числе:</w:t>
            </w:r>
          </w:p>
          <w:p w:rsidR="00BE429A" w:rsidRPr="00AA4948" w:rsidRDefault="00BE429A" w:rsidP="00BE429A">
            <w:r w:rsidRPr="00D64FA2">
              <w:t>18 034,1</w:t>
            </w:r>
            <w:r>
              <w:t xml:space="preserve"> </w:t>
            </w:r>
            <w:r w:rsidRPr="00AA4948">
              <w:t>тыс. рублей - средства краевого бюджета</w:t>
            </w:r>
          </w:p>
          <w:p w:rsidR="00BE429A" w:rsidRDefault="00BE429A" w:rsidP="00BE429A">
            <w:r w:rsidRPr="00D64FA2">
              <w:t>63</w:t>
            </w:r>
            <w:r>
              <w:t xml:space="preserve"> </w:t>
            </w:r>
            <w:r w:rsidRPr="00D64FA2">
              <w:t>901,17</w:t>
            </w:r>
            <w:r>
              <w:t>2 т</w:t>
            </w:r>
            <w:r w:rsidRPr="00AA4948">
              <w:t>ыс. рублей – средства районного бюджета</w:t>
            </w:r>
          </w:p>
          <w:p w:rsidR="00BE429A" w:rsidRPr="00AA4948" w:rsidRDefault="00BE429A" w:rsidP="00BE429A">
            <w:r w:rsidRPr="00AA4948">
              <w:rPr>
                <w:b/>
              </w:rPr>
              <w:t>20</w:t>
            </w:r>
            <w:r>
              <w:rPr>
                <w:b/>
              </w:rPr>
              <w:t>26</w:t>
            </w:r>
            <w:r w:rsidRPr="00AA4948">
              <w:rPr>
                <w:b/>
              </w:rPr>
              <w:t xml:space="preserve"> год </w:t>
            </w:r>
            <w:r w:rsidRPr="00AA4948">
              <w:t xml:space="preserve">– </w:t>
            </w:r>
            <w:r w:rsidRPr="00CF57D5">
              <w:t>81 935,27</w:t>
            </w:r>
            <w:r>
              <w:t xml:space="preserve">2 </w:t>
            </w:r>
            <w:r w:rsidRPr="00AA4948">
              <w:t>тыс. рублей, в том числе:</w:t>
            </w:r>
          </w:p>
          <w:p w:rsidR="00BE429A" w:rsidRPr="00AA4948" w:rsidRDefault="00BE429A" w:rsidP="00BE429A">
            <w:r w:rsidRPr="00D64FA2">
              <w:t>18 034,1</w:t>
            </w:r>
            <w:r>
              <w:t xml:space="preserve"> </w:t>
            </w:r>
            <w:r w:rsidRPr="00AA4948">
              <w:t>тыс. рублей - средства краевого бюджета</w:t>
            </w:r>
          </w:p>
          <w:p w:rsidR="00BE429A" w:rsidRPr="00AA4948" w:rsidRDefault="00BE429A" w:rsidP="00BE429A">
            <w:r w:rsidRPr="00D64FA2">
              <w:t>63</w:t>
            </w:r>
            <w:r>
              <w:t xml:space="preserve"> </w:t>
            </w:r>
            <w:r w:rsidRPr="00D64FA2">
              <w:t>901,17</w:t>
            </w:r>
            <w:r>
              <w:t>2 т</w:t>
            </w:r>
            <w:r w:rsidRPr="00AA4948">
              <w:t>ыс. рублей – средства районного бюджета</w:t>
            </w:r>
          </w:p>
        </w:tc>
      </w:tr>
      <w:tr w:rsidR="00BE429A" w:rsidRPr="00BE13AC" w:rsidTr="00BE429A">
        <w:trPr>
          <w:trHeight w:val="497"/>
        </w:trPr>
        <w:tc>
          <w:tcPr>
            <w:tcW w:w="1663" w:type="pct"/>
          </w:tcPr>
          <w:p w:rsidR="00BE429A" w:rsidRPr="007D64E5" w:rsidRDefault="00BE429A" w:rsidP="00BE429A">
            <w:r w:rsidRPr="007D64E5">
              <w:lastRenderedPageBreak/>
              <w:t>Перечень объектов капитального строительства</w:t>
            </w:r>
          </w:p>
        </w:tc>
        <w:tc>
          <w:tcPr>
            <w:tcW w:w="3337" w:type="pct"/>
          </w:tcPr>
          <w:p w:rsidR="00BE429A" w:rsidRPr="00AA4948" w:rsidRDefault="00BE429A" w:rsidP="00BE429A">
            <w:r w:rsidRPr="00AA4948">
              <w:t>Объекты капитального строительства программой не предусмотрены</w:t>
            </w:r>
          </w:p>
        </w:tc>
      </w:tr>
      <w:tr w:rsidR="00BE429A" w:rsidRPr="00882D5F" w:rsidTr="00C10F45">
        <w:trPr>
          <w:trHeight w:val="727"/>
        </w:trPr>
        <w:tc>
          <w:tcPr>
            <w:tcW w:w="1663" w:type="pct"/>
          </w:tcPr>
          <w:p w:rsidR="00BE429A" w:rsidRPr="00882D5F" w:rsidRDefault="00BE429A" w:rsidP="00BE429A">
            <w:proofErr w:type="gramStart"/>
            <w:r w:rsidRPr="00882D5F">
              <w:t>Контроль за</w:t>
            </w:r>
            <w:proofErr w:type="gramEnd"/>
            <w:r w:rsidRPr="00882D5F">
              <w:t xml:space="preserve"> исполнением программы</w:t>
            </w:r>
          </w:p>
        </w:tc>
        <w:tc>
          <w:tcPr>
            <w:tcW w:w="3337" w:type="pct"/>
          </w:tcPr>
          <w:p w:rsidR="00BE429A" w:rsidRPr="00882D5F" w:rsidRDefault="00BE429A" w:rsidP="00BE429A">
            <w:r w:rsidRPr="00882D5F">
              <w:t>Осуществляется первым заместителем главы района</w:t>
            </w:r>
          </w:p>
        </w:tc>
      </w:tr>
    </w:tbl>
    <w:p w:rsidR="00B15039" w:rsidRDefault="00B15039"/>
    <w:p w:rsidR="00FB569D" w:rsidRDefault="00FB569D"/>
    <w:p w:rsidR="00FB569D" w:rsidRDefault="00FB569D"/>
    <w:p w:rsidR="00FB569D" w:rsidRDefault="00FB569D"/>
    <w:p w:rsidR="00FB569D" w:rsidRDefault="00FB569D"/>
    <w:p w:rsidR="00FB569D" w:rsidRDefault="00FB569D"/>
    <w:p w:rsidR="00FB569D" w:rsidRDefault="00FB569D"/>
    <w:p w:rsidR="00FB569D" w:rsidRDefault="00FB569D"/>
    <w:p w:rsidR="00FB569D" w:rsidRDefault="00FB569D"/>
    <w:p w:rsidR="00FB569D" w:rsidRDefault="00FB569D"/>
    <w:p w:rsidR="00FB569D" w:rsidRDefault="00FB569D"/>
    <w:p w:rsidR="00FB569D" w:rsidRDefault="00FB569D"/>
    <w:p w:rsidR="00FB569D" w:rsidRDefault="00FB569D"/>
    <w:p w:rsidR="00FB569D" w:rsidRDefault="00FB569D"/>
    <w:p w:rsidR="00FB569D" w:rsidRDefault="00FB569D"/>
    <w:p w:rsidR="00FB569D" w:rsidRDefault="00FB569D">
      <w:pPr>
        <w:sectPr w:rsidR="00FB569D" w:rsidSect="002A5C80">
          <w:headerReference w:type="default" r:id="rId6"/>
          <w:pgSz w:w="11906" w:h="16838"/>
          <w:pgMar w:top="1134" w:right="850" w:bottom="1134" w:left="1701" w:header="708" w:footer="708" w:gutter="0"/>
          <w:pgNumType w:start="320"/>
          <w:cols w:space="708"/>
          <w:docGrid w:linePitch="360"/>
        </w:sectPr>
      </w:pPr>
    </w:p>
    <w:p w:rsidR="00FB569D" w:rsidRDefault="00FB569D" w:rsidP="00FB569D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FB569D" w:rsidRDefault="00FB569D" w:rsidP="00FB569D">
      <w:pPr>
        <w:pStyle w:val="ConsPlusNormal"/>
        <w:widowControl/>
        <w:ind w:left="8460" w:hanging="96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муниципальной программы Дзержинского района</w:t>
      </w:r>
    </w:p>
    <w:p w:rsidR="00FB569D" w:rsidRDefault="00FB569D" w:rsidP="00FB569D">
      <w:pPr>
        <w:pStyle w:val="a3"/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«Управление муниципальными финансами»</w:t>
      </w:r>
    </w:p>
    <w:p w:rsidR="00FB569D" w:rsidRDefault="00FB569D" w:rsidP="00FB569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B569D" w:rsidRDefault="00FB569D" w:rsidP="00FB56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и показателей результативности программы </w:t>
      </w:r>
    </w:p>
    <w:p w:rsidR="00FB569D" w:rsidRDefault="00FB569D" w:rsidP="00FB569D">
      <w:pPr>
        <w:jc w:val="center"/>
        <w:rPr>
          <w:sz w:val="28"/>
          <w:szCs w:val="28"/>
        </w:rPr>
      </w:pPr>
      <w:r>
        <w:rPr>
          <w:sz w:val="28"/>
          <w:szCs w:val="28"/>
        </w:rPr>
        <w:t>с расшифровкой плановых значений по годам ее реализации</w:t>
      </w:r>
    </w:p>
    <w:p w:rsidR="00FB569D" w:rsidRDefault="00FB569D" w:rsidP="00FB569D">
      <w:pPr>
        <w:rPr>
          <w:sz w:val="28"/>
          <w:szCs w:val="28"/>
        </w:rPr>
      </w:pPr>
    </w:p>
    <w:tbl>
      <w:tblPr>
        <w:tblW w:w="15397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637"/>
        <w:gridCol w:w="1250"/>
        <w:gridCol w:w="709"/>
        <w:gridCol w:w="727"/>
        <w:gridCol w:w="974"/>
        <w:gridCol w:w="846"/>
        <w:gridCol w:w="855"/>
        <w:gridCol w:w="851"/>
        <w:gridCol w:w="910"/>
        <w:gridCol w:w="807"/>
        <w:gridCol w:w="850"/>
        <w:gridCol w:w="851"/>
        <w:gridCol w:w="922"/>
        <w:gridCol w:w="922"/>
        <w:gridCol w:w="932"/>
        <w:gridCol w:w="850"/>
        <w:gridCol w:w="751"/>
        <w:gridCol w:w="753"/>
      </w:tblGrid>
      <w:tr w:rsidR="00FB569D" w:rsidRPr="00E134E1" w:rsidTr="00FB569D">
        <w:trPr>
          <w:cantSplit/>
          <w:trHeight w:val="24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E134E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E134E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E134E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E134E1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E134E1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E134E1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E134E1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2014 год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Normal"/>
              <w:widowControl/>
              <w:tabs>
                <w:tab w:val="left" w:pos="48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Normal"/>
              <w:widowControl/>
              <w:tabs>
                <w:tab w:val="left" w:pos="48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Normal"/>
              <w:widowControl/>
              <w:tabs>
                <w:tab w:val="left" w:pos="48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FB569D" w:rsidRPr="00E134E1" w:rsidTr="00FB569D">
        <w:trPr>
          <w:cantSplit/>
          <w:trHeight w:val="58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9D" w:rsidRPr="00E134E1" w:rsidRDefault="00FB569D" w:rsidP="00C10F45">
            <w:pPr>
              <w:jc w:val="both"/>
              <w:rPr>
                <w:szCs w:val="22"/>
              </w:rPr>
            </w:pPr>
          </w:p>
        </w:tc>
        <w:tc>
          <w:tcPr>
            <w:tcW w:w="1476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9D" w:rsidRPr="00E134E1" w:rsidRDefault="00FB569D" w:rsidP="00C10F45">
            <w:pPr>
              <w:jc w:val="both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ЦЕЛЬ: обеспечение долгосрочной сбалансированности и устойчивости бюджетной системы Дзержинского района, повышение качества и прозрачности управления муниципальными финансами.</w:t>
            </w:r>
          </w:p>
        </w:tc>
      </w:tr>
      <w:tr w:rsidR="00FB569D" w:rsidRPr="00E134E1" w:rsidTr="00FB569D">
        <w:trPr>
          <w:cantSplit/>
          <w:trHeight w:val="5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76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1.</w:t>
            </w: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134E1">
              <w:rPr>
                <w:rFonts w:ascii="Times New Roman" w:hAnsi="Times New Roman"/>
                <w:sz w:val="22"/>
                <w:szCs w:val="22"/>
              </w:rPr>
              <w:t>Создание условий для эффективного и ответственного управления муниципальными финансами, повышения устойчивости бюджетов поселений Дзержинского района</w:t>
            </w:r>
          </w:p>
        </w:tc>
      </w:tr>
      <w:tr w:rsidR="00FB569D" w:rsidRPr="00E134E1" w:rsidTr="00FB569D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760" w:type="dxa"/>
            <w:gridSpan w:val="1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b/>
                <w:sz w:val="22"/>
                <w:szCs w:val="22"/>
              </w:rPr>
              <w:t>Задача 1</w:t>
            </w: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. Создание условий для эффективного и ответственного управления муниципальными финансами, повышения устойчивости бюджетов поселений Дзержинского района</w:t>
            </w:r>
            <w:r w:rsidRPr="00E134E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 повышение заинтересованности органов местного самоуправления в росте налогового потенциала; повышение качества реализации органами местного самоуправления закрепленных за ними полномочий</w:t>
            </w:r>
          </w:p>
        </w:tc>
      </w:tr>
      <w:tr w:rsidR="00FB569D" w:rsidRPr="00E134E1" w:rsidTr="00FB569D">
        <w:trPr>
          <w:cantSplit/>
          <w:trHeight w:val="146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Минимальный размер бюджетной обеспеченности поселений района после выравнивания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3,149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3,164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3,162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3,200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3,200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3,200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3,200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3,200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3,200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3,200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3,200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3,200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3,200</w:t>
            </w:r>
          </w:p>
        </w:tc>
      </w:tr>
      <w:tr w:rsidR="00FB569D" w:rsidRPr="00E134E1" w:rsidTr="00FB569D">
        <w:trPr>
          <w:cantSplit/>
          <w:trHeight w:val="24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1.2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rPr>
                <w:szCs w:val="22"/>
              </w:rPr>
            </w:pPr>
            <w:r w:rsidRPr="00E134E1">
              <w:rPr>
                <w:sz w:val="22"/>
                <w:szCs w:val="22"/>
              </w:rPr>
              <w:t xml:space="preserve">Объем налоговых и неналоговых доходов бюджетов поселений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годовой отчет об исполнении бюджета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367AAF" w:rsidRDefault="00FB569D" w:rsidP="00C10F45">
            <w:pPr>
              <w:pStyle w:val="a4"/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67AAF">
              <w:rPr>
                <w:rFonts w:ascii="Times New Roman" w:hAnsi="Times New Roman"/>
                <w:sz w:val="22"/>
                <w:szCs w:val="22"/>
                <w:lang w:eastAsia="en-US"/>
              </w:rPr>
              <w:t>17446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367AAF" w:rsidRDefault="00FB569D" w:rsidP="00C10F45">
            <w:pPr>
              <w:pStyle w:val="a4"/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67AAF">
              <w:rPr>
                <w:rFonts w:ascii="Times New Roman" w:hAnsi="Times New Roman"/>
                <w:sz w:val="22"/>
                <w:szCs w:val="22"/>
                <w:lang w:eastAsia="en-US"/>
              </w:rPr>
              <w:t>16665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367AAF" w:rsidRDefault="00FB569D" w:rsidP="00C10F45">
            <w:pPr>
              <w:pStyle w:val="a4"/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67AAF">
              <w:rPr>
                <w:rFonts w:ascii="Times New Roman" w:hAnsi="Times New Roman"/>
                <w:sz w:val="22"/>
                <w:szCs w:val="22"/>
                <w:lang w:eastAsia="en-US"/>
              </w:rPr>
              <w:t>17427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17832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ind w:left="-33"/>
              <w:jc w:val="right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9 271,0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9 996,3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10835,8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12663,6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2033E2" w:rsidRDefault="00FB569D" w:rsidP="00C10F45">
            <w:pPr>
              <w:ind w:left="-73"/>
              <w:jc w:val="right"/>
              <w:rPr>
                <w:sz w:val="20"/>
              </w:rPr>
            </w:pPr>
            <w:r w:rsidRPr="002033E2">
              <w:rPr>
                <w:sz w:val="20"/>
              </w:rPr>
              <w:t>171</w:t>
            </w:r>
            <w:r>
              <w:rPr>
                <w:sz w:val="20"/>
              </w:rPr>
              <w:t>20</w:t>
            </w:r>
            <w:r w:rsidRPr="002033E2">
              <w:rPr>
                <w:sz w:val="20"/>
              </w:rPr>
              <w:t>,</w:t>
            </w:r>
            <w:r>
              <w:rPr>
                <w:sz w:val="20"/>
              </w:rPr>
              <w:t>3</w:t>
            </w:r>
            <w:r w:rsidRPr="002033E2">
              <w:rPr>
                <w:sz w:val="20"/>
              </w:rPr>
              <w:t>7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2033E2" w:rsidRDefault="00FB569D" w:rsidP="00C10F45">
            <w:pPr>
              <w:ind w:left="-76"/>
              <w:jc w:val="right"/>
              <w:rPr>
                <w:sz w:val="20"/>
              </w:rPr>
            </w:pPr>
            <w:r w:rsidRPr="002033E2">
              <w:rPr>
                <w:sz w:val="20"/>
              </w:rPr>
              <w:t>1</w:t>
            </w:r>
            <w:r>
              <w:rPr>
                <w:sz w:val="20"/>
              </w:rPr>
              <w:t>5555,37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2033E2" w:rsidRDefault="00FB569D" w:rsidP="00C10F45">
            <w:pPr>
              <w:jc w:val="right"/>
              <w:rPr>
                <w:sz w:val="20"/>
              </w:rPr>
            </w:pPr>
            <w:r w:rsidRPr="002033E2">
              <w:rPr>
                <w:sz w:val="20"/>
              </w:rPr>
              <w:t>15</w:t>
            </w:r>
            <w:r>
              <w:rPr>
                <w:sz w:val="20"/>
              </w:rPr>
              <w:t>651</w:t>
            </w:r>
            <w:r w:rsidRPr="002033E2">
              <w:rPr>
                <w:sz w:val="20"/>
              </w:rPr>
              <w:t>,</w:t>
            </w:r>
            <w:r>
              <w:rPr>
                <w:sz w:val="20"/>
              </w:rPr>
              <w:t>771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2033E2" w:rsidRDefault="00FB569D" w:rsidP="00C10F45">
            <w:pPr>
              <w:jc w:val="right"/>
              <w:rPr>
                <w:sz w:val="20"/>
              </w:rPr>
            </w:pPr>
            <w:r>
              <w:rPr>
                <w:sz w:val="20"/>
              </w:rPr>
              <w:t>15802,74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2033E2" w:rsidRDefault="00FB569D" w:rsidP="00C10F45">
            <w:pPr>
              <w:jc w:val="right"/>
              <w:rPr>
                <w:sz w:val="20"/>
              </w:rPr>
            </w:pPr>
            <w:r>
              <w:rPr>
                <w:sz w:val="20"/>
              </w:rPr>
              <w:t>16312,26</w:t>
            </w:r>
          </w:p>
        </w:tc>
      </w:tr>
      <w:tr w:rsidR="00FB569D" w:rsidRPr="00E134E1" w:rsidTr="00FB569D">
        <w:trPr>
          <w:cantSplit/>
          <w:trHeight w:val="3381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тыс. рублей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0,3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</w:rPr>
              <w:t>годовой отчет об исполнении бюджета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0</w:t>
            </w:r>
          </w:p>
          <w:p w:rsidR="00FB569D" w:rsidRPr="00E134E1" w:rsidRDefault="00FB569D" w:rsidP="00C10F45">
            <w:pPr>
              <w:jc w:val="right"/>
              <w:rPr>
                <w:szCs w:val="22"/>
                <w:lang w:eastAsia="en-US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FB569D" w:rsidRPr="00E134E1" w:rsidTr="00FB569D">
        <w:trPr>
          <w:cantSplit/>
          <w:trHeight w:val="355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rPr>
                <w:b/>
                <w:szCs w:val="22"/>
              </w:rPr>
            </w:pPr>
          </w:p>
        </w:tc>
        <w:tc>
          <w:tcPr>
            <w:tcW w:w="14760" w:type="dxa"/>
            <w:gridSpan w:val="1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rPr>
                <w:b/>
                <w:szCs w:val="22"/>
              </w:rPr>
            </w:pPr>
            <w:r w:rsidRPr="00E134E1">
              <w:rPr>
                <w:b/>
                <w:sz w:val="22"/>
                <w:szCs w:val="22"/>
              </w:rPr>
              <w:t>Задача 2</w:t>
            </w:r>
            <w:r w:rsidRPr="00E134E1">
              <w:rPr>
                <w:sz w:val="22"/>
                <w:szCs w:val="22"/>
              </w:rPr>
              <w:t>. Сохранение объема и структуры муниципального долга на экономически безопасном уровне</w:t>
            </w:r>
          </w:p>
        </w:tc>
      </w:tr>
      <w:tr w:rsidR="00FB569D" w:rsidRPr="00E134E1" w:rsidTr="00FB569D">
        <w:trPr>
          <w:cantSplit/>
          <w:trHeight w:val="26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9D" w:rsidRPr="00E134E1" w:rsidRDefault="00FB569D" w:rsidP="00C10F45">
            <w:pPr>
              <w:rPr>
                <w:b/>
                <w:szCs w:val="22"/>
              </w:rPr>
            </w:pPr>
          </w:p>
        </w:tc>
        <w:tc>
          <w:tcPr>
            <w:tcW w:w="1476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9D" w:rsidRPr="00E134E1" w:rsidRDefault="00FB569D" w:rsidP="00C10F45">
            <w:pPr>
              <w:rPr>
                <w:b/>
                <w:szCs w:val="22"/>
              </w:rPr>
            </w:pPr>
            <w:r w:rsidRPr="00E134E1">
              <w:rPr>
                <w:b/>
                <w:sz w:val="22"/>
                <w:szCs w:val="22"/>
              </w:rPr>
              <w:t xml:space="preserve">Подпрограмма 2 </w:t>
            </w:r>
            <w:r w:rsidRPr="00E134E1">
              <w:rPr>
                <w:sz w:val="22"/>
                <w:szCs w:val="22"/>
              </w:rPr>
              <w:t>Эффективное управление муниципальным  долгом Дзержинского района</w:t>
            </w:r>
          </w:p>
        </w:tc>
      </w:tr>
      <w:tr w:rsidR="00FB569D" w:rsidRPr="00E134E1" w:rsidTr="00FB569D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Отношение муниципального долга  к доходам районного бюджета за исключением безвозмездных поступлений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процент</w:t>
            </w:r>
            <w:r w:rsidRPr="00E134E1">
              <w:rPr>
                <w:sz w:val="22"/>
                <w:szCs w:val="22"/>
              </w:rPr>
              <w:br/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Решение «Об исполнении районного бюджета, о районном бюджете на очередной финансовый год и плановый период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 менее </w:t>
            </w:r>
            <w:r w:rsidRPr="00E134E1">
              <w:rPr>
                <w:sz w:val="22"/>
                <w:szCs w:val="22"/>
              </w:rPr>
              <w:t>5</w:t>
            </w:r>
            <w:r w:rsidRPr="00E134E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 менее 5</w:t>
            </w:r>
            <w:r w:rsidRPr="00E134E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 менее 5</w:t>
            </w:r>
            <w:r w:rsidRPr="00E134E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 менее 5</w:t>
            </w:r>
            <w:r w:rsidRPr="00E134E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 менее 5</w:t>
            </w:r>
            <w:r w:rsidRPr="00E134E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менее 5</w:t>
            </w:r>
            <w:r w:rsidRPr="00E134E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менее 5</w:t>
            </w:r>
            <w:r w:rsidRPr="00E134E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менее 50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менее 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менее </w:t>
            </w:r>
            <w:r w:rsidRPr="00E134E1">
              <w:rPr>
                <w:sz w:val="22"/>
                <w:szCs w:val="22"/>
                <w:lang w:eastAsia="en-US"/>
              </w:rPr>
              <w:br/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менее 50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менее 50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менее 50</w:t>
            </w:r>
          </w:p>
        </w:tc>
      </w:tr>
      <w:tr w:rsidR="00FB569D" w:rsidRPr="00E134E1" w:rsidTr="00FB569D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Отношение годовой суммы платежей на погашение и обслуживание муниципального долга Дзержинского района  к доходам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процент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Решение «Об исполнении районного бюджета, о районном бюджете на очередной финансовый год и плановый период»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 менее </w:t>
            </w:r>
            <w:r w:rsidRPr="00E134E1">
              <w:rPr>
                <w:sz w:val="22"/>
                <w:szCs w:val="22"/>
              </w:rPr>
              <w:t>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 менее </w:t>
            </w:r>
            <w:r w:rsidRPr="00E134E1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 менее </w:t>
            </w:r>
            <w:r w:rsidRPr="00E134E1">
              <w:rPr>
                <w:sz w:val="22"/>
                <w:szCs w:val="22"/>
              </w:rPr>
              <w:t>30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 менее </w:t>
            </w:r>
            <w:r w:rsidRPr="00E134E1">
              <w:rPr>
                <w:sz w:val="22"/>
                <w:szCs w:val="22"/>
              </w:rPr>
              <w:t>30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 менее </w:t>
            </w:r>
            <w:r w:rsidRPr="00E134E1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менее </w:t>
            </w:r>
            <w:r w:rsidRPr="00E134E1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менее</w:t>
            </w:r>
          </w:p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менее 30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менее 30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менее </w:t>
            </w:r>
            <w:r w:rsidRPr="00E134E1">
              <w:rPr>
                <w:sz w:val="22"/>
                <w:szCs w:val="22"/>
                <w:lang w:eastAsia="en-US"/>
              </w:rPr>
              <w:br/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менее</w:t>
            </w:r>
          </w:p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менее</w:t>
            </w:r>
          </w:p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менее</w:t>
            </w:r>
          </w:p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30</w:t>
            </w:r>
          </w:p>
        </w:tc>
      </w:tr>
      <w:tr w:rsidR="00FB569D" w:rsidRPr="00E134E1" w:rsidTr="00FB569D">
        <w:trPr>
          <w:cantSplit/>
          <w:trHeight w:val="296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Доля расходов на обслуживание муниципального</w:t>
            </w:r>
            <w:r w:rsidRPr="00E134E1">
              <w:rPr>
                <w:sz w:val="22"/>
                <w:szCs w:val="22"/>
              </w:rPr>
              <w:br/>
              <w:t>долга Дзержинского района в объеме расходов районного бюджета, за исключением объема расходов, которые осуществляются за счет  субвенций, предоставляемых из бюджетов бюджетной 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процент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годовой  отчет об исполнении бюджета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 менее </w:t>
            </w:r>
            <w:r w:rsidRPr="00E134E1">
              <w:rPr>
                <w:sz w:val="22"/>
                <w:szCs w:val="22"/>
              </w:rPr>
              <w:t>15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 менее </w:t>
            </w:r>
            <w:r w:rsidRPr="00E134E1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 менее </w:t>
            </w:r>
            <w:r w:rsidRPr="00E134E1">
              <w:rPr>
                <w:sz w:val="22"/>
                <w:szCs w:val="22"/>
              </w:rPr>
              <w:t>15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 менее </w:t>
            </w:r>
            <w:r w:rsidRPr="00E134E1">
              <w:rPr>
                <w:sz w:val="22"/>
                <w:szCs w:val="22"/>
              </w:rPr>
              <w:t>15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 менее </w:t>
            </w:r>
            <w:r w:rsidRPr="00E134E1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менее </w:t>
            </w:r>
            <w:r w:rsidRPr="00E134E1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менее </w:t>
            </w:r>
            <w:r w:rsidRPr="00E134E1">
              <w:rPr>
                <w:sz w:val="22"/>
                <w:szCs w:val="22"/>
              </w:rPr>
              <w:t>15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менее 15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менее </w:t>
            </w:r>
            <w:r w:rsidRPr="00E134E1">
              <w:rPr>
                <w:sz w:val="22"/>
                <w:szCs w:val="22"/>
                <w:lang w:val="en-US"/>
              </w:rPr>
              <w:t>1</w:t>
            </w:r>
            <w:r w:rsidRPr="00E134E1">
              <w:rPr>
                <w:sz w:val="22"/>
                <w:szCs w:val="22"/>
              </w:rPr>
              <w:t>5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>менее</w:t>
            </w:r>
            <w:r w:rsidRPr="00E134E1">
              <w:rPr>
                <w:sz w:val="22"/>
                <w:szCs w:val="22"/>
                <w:lang w:eastAsia="en-US"/>
              </w:rPr>
              <w:br/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менее </w:t>
            </w:r>
            <w:r w:rsidRPr="00E134E1">
              <w:rPr>
                <w:sz w:val="22"/>
                <w:szCs w:val="22"/>
              </w:rPr>
              <w:t>15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менее </w:t>
            </w:r>
            <w:r w:rsidRPr="00E134E1">
              <w:rPr>
                <w:sz w:val="22"/>
                <w:szCs w:val="22"/>
              </w:rPr>
              <w:t>15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  <w:lang w:eastAsia="en-US"/>
              </w:rPr>
            </w:pPr>
            <w:r w:rsidRPr="00E134E1">
              <w:rPr>
                <w:sz w:val="22"/>
                <w:szCs w:val="22"/>
                <w:lang w:eastAsia="en-US"/>
              </w:rPr>
              <w:t xml:space="preserve">менее </w:t>
            </w:r>
            <w:r w:rsidRPr="00E134E1">
              <w:rPr>
                <w:sz w:val="22"/>
                <w:szCs w:val="22"/>
              </w:rPr>
              <w:t>15</w:t>
            </w:r>
          </w:p>
        </w:tc>
      </w:tr>
      <w:tr w:rsidR="00FB569D" w:rsidRPr="00E134E1" w:rsidTr="00FB569D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2.4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Просроченная задолженность по долговым  обязательствам Дзержинского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тыс. рублей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Муниципальная  долговая книга Дзержинского района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center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0</w:t>
            </w:r>
          </w:p>
        </w:tc>
      </w:tr>
      <w:tr w:rsidR="00FB569D" w:rsidRPr="00E134E1" w:rsidTr="00FB569D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outlineLvl w:val="1"/>
              <w:rPr>
                <w:b/>
                <w:szCs w:val="22"/>
              </w:rPr>
            </w:pPr>
          </w:p>
        </w:tc>
        <w:tc>
          <w:tcPr>
            <w:tcW w:w="14760" w:type="dxa"/>
            <w:gridSpan w:val="1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outlineLvl w:val="1"/>
              <w:rPr>
                <w:b/>
                <w:szCs w:val="22"/>
              </w:rPr>
            </w:pPr>
            <w:r w:rsidRPr="00E134E1">
              <w:rPr>
                <w:b/>
                <w:sz w:val="22"/>
                <w:szCs w:val="22"/>
              </w:rPr>
              <w:t>Задача 3</w:t>
            </w:r>
            <w:r w:rsidRPr="00E134E1">
              <w:rPr>
                <w:sz w:val="22"/>
                <w:szCs w:val="22"/>
              </w:rPr>
              <w:t xml:space="preserve">. </w:t>
            </w:r>
            <w:proofErr w:type="gramStart"/>
            <w:r w:rsidRPr="00E134E1">
              <w:rPr>
                <w:sz w:val="22"/>
                <w:szCs w:val="22"/>
              </w:rPr>
              <w:t>Осуществления внутреннего муниципального финансового контроля за соблюдением бюджетного законодательства Российской Федерации и иных нормативных правовых актов, регулирующих бюджетные правоотношения, осуществления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закупок товаров, работ, услуг для обеспечения муниципальных нужд.</w:t>
            </w:r>
            <w:proofErr w:type="gramEnd"/>
            <w:r w:rsidRPr="00E134E1">
              <w:rPr>
                <w:sz w:val="22"/>
                <w:szCs w:val="22"/>
              </w:rPr>
              <w:t xml:space="preserve"> Повышение результативности  финансового контроля.</w:t>
            </w:r>
          </w:p>
        </w:tc>
      </w:tr>
      <w:tr w:rsidR="00FB569D" w:rsidRPr="00E134E1" w:rsidTr="00FB569D">
        <w:trPr>
          <w:cantSplit/>
          <w:trHeight w:val="36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9D" w:rsidRPr="00E134E1" w:rsidRDefault="00FB569D" w:rsidP="00C10F45">
            <w:pPr>
              <w:rPr>
                <w:b/>
                <w:szCs w:val="22"/>
              </w:rPr>
            </w:pPr>
          </w:p>
        </w:tc>
        <w:tc>
          <w:tcPr>
            <w:tcW w:w="1476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9D" w:rsidRPr="00E134E1" w:rsidRDefault="00FB569D" w:rsidP="00C10F45">
            <w:pPr>
              <w:rPr>
                <w:b/>
                <w:szCs w:val="22"/>
              </w:rPr>
            </w:pPr>
            <w:r w:rsidRPr="00E134E1">
              <w:rPr>
                <w:b/>
                <w:sz w:val="22"/>
                <w:szCs w:val="22"/>
              </w:rPr>
              <w:t xml:space="preserve">Подпрограмма 3 </w:t>
            </w:r>
            <w:r w:rsidRPr="00E134E1">
              <w:rPr>
                <w:sz w:val="22"/>
                <w:szCs w:val="22"/>
              </w:rPr>
              <w:t>Организация и осуществление муниципального финансового  контроля в бюджетной сфере</w:t>
            </w:r>
            <w:r w:rsidRPr="00E134E1">
              <w:rPr>
                <w:b/>
                <w:sz w:val="22"/>
                <w:szCs w:val="22"/>
              </w:rPr>
              <w:t>.</w:t>
            </w:r>
          </w:p>
        </w:tc>
      </w:tr>
      <w:tr w:rsidR="00FB569D" w:rsidRPr="00E134E1" w:rsidTr="00FB569D">
        <w:trPr>
          <w:cantSplit/>
          <w:trHeight w:val="48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367AAF" w:rsidRDefault="00FB569D" w:rsidP="00C10F45">
            <w:pPr>
              <w:pStyle w:val="a6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67AAF">
              <w:rPr>
                <w:rFonts w:ascii="Times New Roman" w:hAnsi="Times New Roman"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367AAF" w:rsidRDefault="00FB569D" w:rsidP="00C10F45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67AAF">
              <w:rPr>
                <w:rFonts w:ascii="Times New Roman" w:hAnsi="Times New Roman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367AAF" w:rsidRDefault="00FB569D" w:rsidP="00C10F45">
            <w:pPr>
              <w:pStyle w:val="a6"/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67AAF">
              <w:rPr>
                <w:rFonts w:ascii="Times New Roman" w:hAnsi="Times New Roman"/>
                <w:sz w:val="22"/>
                <w:szCs w:val="22"/>
                <w:lang w:eastAsia="en-US"/>
              </w:rPr>
              <w:t>0,15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367AAF" w:rsidRDefault="00FB569D" w:rsidP="00C10F45">
            <w:pPr>
              <w:pStyle w:val="a6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67AAF">
              <w:rPr>
                <w:rFonts w:ascii="Times New Roman" w:hAnsi="Times New Roman"/>
                <w:sz w:val="22"/>
                <w:szCs w:val="22"/>
                <w:lang w:eastAsia="en-US"/>
              </w:rPr>
              <w:t>Отчет о контрольной деятельности по итогам года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100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100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100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100</w:t>
            </w:r>
          </w:p>
        </w:tc>
      </w:tr>
      <w:tr w:rsidR="00FB569D" w:rsidRPr="00E134E1" w:rsidTr="00FB569D">
        <w:trPr>
          <w:cantSplit/>
          <w:trHeight w:val="159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367AAF" w:rsidRDefault="00FB569D" w:rsidP="00C10F45">
            <w:pPr>
              <w:pStyle w:val="a6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67AAF">
              <w:rPr>
                <w:rFonts w:ascii="Times New Roman" w:hAnsi="Times New Roman"/>
                <w:sz w:val="22"/>
                <w:szCs w:val="22"/>
                <w:lang w:eastAsia="en-US"/>
              </w:rPr>
              <w:t>3.2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Соотношение объема проверенных средств районного бюджета к общему объему расходов районного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367AAF" w:rsidRDefault="00FB569D" w:rsidP="00C10F45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67AAF">
              <w:rPr>
                <w:rFonts w:ascii="Times New Roman" w:hAnsi="Times New Roman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367AAF" w:rsidRDefault="00FB569D" w:rsidP="00C10F45">
            <w:pPr>
              <w:pStyle w:val="a6"/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67AAF">
              <w:rPr>
                <w:rFonts w:ascii="Times New Roman" w:hAnsi="Times New Roman"/>
                <w:sz w:val="22"/>
                <w:szCs w:val="22"/>
                <w:lang w:eastAsia="en-US"/>
              </w:rPr>
              <w:t>0,15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367AAF" w:rsidRDefault="00FB569D" w:rsidP="00C10F45">
            <w:pPr>
              <w:pStyle w:val="a6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67AAF">
              <w:rPr>
                <w:rFonts w:ascii="Times New Roman" w:hAnsi="Times New Roman"/>
                <w:sz w:val="22"/>
                <w:szCs w:val="22"/>
                <w:lang w:eastAsia="en-US"/>
              </w:rPr>
              <w:t>Отчет о контрольной деятельности по итогам года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не менее 19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не менее 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не менее 20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не менее 22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не менее 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не менее 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не менее 25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не менее 25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не менее 25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не менее 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не менее 25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не менее 25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jc w:val="center"/>
              <w:rPr>
                <w:sz w:val="22"/>
                <w:szCs w:val="22"/>
              </w:rPr>
            </w:pPr>
            <w:r w:rsidRPr="00E134E1">
              <w:rPr>
                <w:sz w:val="22"/>
                <w:szCs w:val="22"/>
              </w:rPr>
              <w:t>не менее 25</w:t>
            </w:r>
          </w:p>
        </w:tc>
      </w:tr>
      <w:tr w:rsidR="00FB569D" w:rsidRPr="00E134E1" w:rsidTr="00FB569D">
        <w:trPr>
          <w:cantSplit/>
          <w:trHeight w:val="861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1476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Cell"/>
              <w:rPr>
                <w:b/>
                <w:sz w:val="22"/>
                <w:szCs w:val="22"/>
              </w:rPr>
            </w:pPr>
            <w:r w:rsidRPr="00E134E1">
              <w:rPr>
                <w:b/>
                <w:sz w:val="22"/>
                <w:szCs w:val="22"/>
              </w:rPr>
              <w:t>Задача 4.</w:t>
            </w:r>
            <w:r w:rsidRPr="00E134E1">
              <w:rPr>
                <w:sz w:val="22"/>
                <w:szCs w:val="22"/>
              </w:rPr>
              <w:t xml:space="preserve">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 Автоматизация планирования и исполнения районного бюджета. Обеспечение доступа для граждан к информации о районном бюджете и бюджетном процессе в компактной и доступной форме.</w:t>
            </w:r>
          </w:p>
        </w:tc>
      </w:tr>
      <w:tr w:rsidR="00FB569D" w:rsidRPr="00E134E1" w:rsidTr="00FB569D">
        <w:trPr>
          <w:cantSplit/>
          <w:trHeight w:val="37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both"/>
              <w:rPr>
                <w:b/>
                <w:szCs w:val="22"/>
              </w:rPr>
            </w:pPr>
          </w:p>
        </w:tc>
        <w:tc>
          <w:tcPr>
            <w:tcW w:w="1476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both"/>
              <w:rPr>
                <w:b/>
                <w:szCs w:val="22"/>
              </w:rPr>
            </w:pPr>
            <w:r w:rsidRPr="00E134E1">
              <w:rPr>
                <w:b/>
                <w:sz w:val="22"/>
                <w:szCs w:val="22"/>
              </w:rPr>
              <w:t xml:space="preserve">Подпрограмма 4 </w:t>
            </w:r>
            <w:r w:rsidRPr="00E134E1">
              <w:rPr>
                <w:sz w:val="22"/>
                <w:szCs w:val="22"/>
              </w:rPr>
              <w:t xml:space="preserve">Обеспечение реализации муниципальной программы и прочие мероприятия в области финансов </w:t>
            </w:r>
          </w:p>
        </w:tc>
      </w:tr>
      <w:tr w:rsidR="00FB569D" w:rsidRPr="00E134E1" w:rsidTr="00FB569D">
        <w:trPr>
          <w:cantSplit/>
          <w:trHeight w:val="24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Доля расходов районного бюджета, формируемых в рамках муниципальных  программ Дзержинского района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 xml:space="preserve">годовой </w:t>
            </w:r>
            <w:r w:rsidRPr="00E134E1">
              <w:rPr>
                <w:rFonts w:ascii="Times New Roman" w:hAnsi="Times New Roman" w:cs="Times New Roman"/>
                <w:sz w:val="22"/>
                <w:szCs w:val="22"/>
              </w:rPr>
              <w:br/>
              <w:t>отчет об исполнении бюджета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 менее 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 менее 85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 менее 85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 менее 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 менее 85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 менее 95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 менее 95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 менее 95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 менее 95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 менее 95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 менее 95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 менее 95</w:t>
            </w:r>
          </w:p>
        </w:tc>
      </w:tr>
      <w:tr w:rsidR="00FB569D" w:rsidRPr="00E134E1" w:rsidTr="00FB569D">
        <w:trPr>
          <w:cantSplit/>
          <w:trHeight w:val="302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Обеспечение исполнения расходных обязательств района (за исключением безвозмездных поступлений)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 xml:space="preserve">годовой </w:t>
            </w:r>
            <w:r w:rsidRPr="00E134E1">
              <w:rPr>
                <w:rFonts w:ascii="Times New Roman" w:hAnsi="Times New Roman" w:cs="Times New Roman"/>
                <w:sz w:val="22"/>
                <w:szCs w:val="22"/>
              </w:rPr>
              <w:br/>
              <w:t>отчет об исполнении бюджета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134E1">
              <w:rPr>
                <w:rFonts w:ascii="Times New Roman" w:hAnsi="Times New Roman" w:cs="Times New Roman"/>
                <w:sz w:val="22"/>
                <w:szCs w:val="22"/>
              </w:rPr>
              <w:t>не менее 95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не менее 95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не менее 95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не менее 95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не менее 95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не менее 95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не менее 95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не менее 95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</w:rPr>
            </w:pPr>
            <w:r w:rsidRPr="00E134E1">
              <w:rPr>
                <w:sz w:val="22"/>
                <w:szCs w:val="22"/>
                <w:lang w:eastAsia="en-US"/>
              </w:rPr>
              <w:t>не менее 95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</w:rPr>
            </w:pPr>
            <w:r w:rsidRPr="00E134E1">
              <w:rPr>
                <w:sz w:val="22"/>
                <w:szCs w:val="22"/>
                <w:lang w:eastAsia="en-US"/>
              </w:rPr>
              <w:t>не менее 95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не менее 95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не менее 95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69D" w:rsidRPr="00E134E1" w:rsidRDefault="00FB569D" w:rsidP="00C10F45">
            <w:pPr>
              <w:jc w:val="right"/>
              <w:rPr>
                <w:szCs w:val="22"/>
              </w:rPr>
            </w:pPr>
            <w:r w:rsidRPr="00E134E1">
              <w:rPr>
                <w:sz w:val="22"/>
                <w:szCs w:val="22"/>
              </w:rPr>
              <w:t>не менее 95</w:t>
            </w:r>
          </w:p>
        </w:tc>
      </w:tr>
    </w:tbl>
    <w:p w:rsidR="00FB569D" w:rsidRDefault="00FB569D" w:rsidP="00FB569D"/>
    <w:p w:rsidR="00FB569D" w:rsidRDefault="00FB569D"/>
    <w:sectPr w:rsidR="00FB569D" w:rsidSect="00E352D9">
      <w:pgSz w:w="16838" w:h="11906" w:orient="landscape"/>
      <w:pgMar w:top="709" w:right="82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C80" w:rsidRDefault="002A5C80" w:rsidP="002A5C80">
      <w:r>
        <w:separator/>
      </w:r>
    </w:p>
  </w:endnote>
  <w:endnote w:type="continuationSeparator" w:id="0">
    <w:p w:rsidR="002A5C80" w:rsidRDefault="002A5C80" w:rsidP="002A5C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C80" w:rsidRDefault="002A5C80" w:rsidP="002A5C80">
      <w:r>
        <w:separator/>
      </w:r>
    </w:p>
  </w:footnote>
  <w:footnote w:type="continuationSeparator" w:id="0">
    <w:p w:rsidR="002A5C80" w:rsidRDefault="002A5C80" w:rsidP="002A5C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3797"/>
      <w:docPartObj>
        <w:docPartGallery w:val="Page Numbers (Top of Page)"/>
        <w:docPartUnique/>
      </w:docPartObj>
    </w:sdtPr>
    <w:sdtContent>
      <w:p w:rsidR="002A5C80" w:rsidRDefault="002A5C80">
        <w:pPr>
          <w:pStyle w:val="a4"/>
          <w:jc w:val="right"/>
        </w:pPr>
        <w:fldSimple w:instr=" PAGE   \* MERGEFORMAT ">
          <w:r>
            <w:rPr>
              <w:noProof/>
            </w:rPr>
            <w:t>328</w:t>
          </w:r>
        </w:fldSimple>
      </w:p>
    </w:sdtContent>
  </w:sdt>
  <w:p w:rsidR="002A5C80" w:rsidRDefault="002A5C8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429A"/>
    <w:rsid w:val="002A5C80"/>
    <w:rsid w:val="00301188"/>
    <w:rsid w:val="006004D9"/>
    <w:rsid w:val="00B15039"/>
    <w:rsid w:val="00BA4F6D"/>
    <w:rsid w:val="00BE429A"/>
    <w:rsid w:val="00D72C05"/>
    <w:rsid w:val="00FB5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2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E42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rmal (Web)"/>
    <w:basedOn w:val="a"/>
    <w:rsid w:val="00BE429A"/>
    <w:pPr>
      <w:overflowPunct/>
      <w:autoSpaceDE/>
      <w:autoSpaceDN/>
      <w:adjustRightInd/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</w:rPr>
  </w:style>
  <w:style w:type="paragraph" w:customStyle="1" w:styleId="ConsPlusTitle">
    <w:name w:val="ConsPlusTitle"/>
    <w:rsid w:val="00BE42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BE42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BE429A"/>
    <w:rPr>
      <w:rFonts w:ascii="Arial" w:eastAsia="Calibri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FB569D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hAnsi="Calibri"/>
      <w:sz w:val="20"/>
    </w:rPr>
  </w:style>
  <w:style w:type="character" w:customStyle="1" w:styleId="a5">
    <w:name w:val="Верхний колонтитул Знак"/>
    <w:basedOn w:val="a0"/>
    <w:link w:val="a4"/>
    <w:uiPriority w:val="99"/>
    <w:rsid w:val="00FB569D"/>
    <w:rPr>
      <w:rFonts w:ascii="Calibri" w:eastAsia="Times New Roman" w:hAnsi="Calibri" w:cs="Times New Roman"/>
      <w:sz w:val="20"/>
      <w:szCs w:val="20"/>
    </w:rPr>
  </w:style>
  <w:style w:type="paragraph" w:styleId="a6">
    <w:name w:val="Document Map"/>
    <w:basedOn w:val="a"/>
    <w:link w:val="a7"/>
    <w:semiHidden/>
    <w:rsid w:val="00FB569D"/>
    <w:pPr>
      <w:overflowPunct/>
      <w:autoSpaceDE/>
      <w:autoSpaceDN/>
      <w:adjustRightInd/>
    </w:pPr>
    <w:rPr>
      <w:rFonts w:ascii="Tahoma" w:hAnsi="Tahoma"/>
      <w:sz w:val="16"/>
      <w:szCs w:val="16"/>
    </w:rPr>
  </w:style>
  <w:style w:type="character" w:customStyle="1" w:styleId="a7">
    <w:name w:val="Схема документа Знак"/>
    <w:basedOn w:val="a0"/>
    <w:link w:val="a6"/>
    <w:semiHidden/>
    <w:rsid w:val="00FB569D"/>
    <w:rPr>
      <w:rFonts w:ascii="Tahoma" w:eastAsia="Times New Roman" w:hAnsi="Tahoma" w:cs="Times New Roman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2A5C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A5C8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1795</Words>
  <Characters>10238</Characters>
  <Application>Microsoft Office Word</Application>
  <DocSecurity>0</DocSecurity>
  <Lines>85</Lines>
  <Paragraphs>24</Paragraphs>
  <ScaleCrop>false</ScaleCrop>
  <Company>Reanimator Extreme Edition</Company>
  <LinksUpToDate>false</LinksUpToDate>
  <CharactersWithSpaces>12009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User</cp:lastModifiedBy>
  <cp:revision>6</cp:revision>
  <dcterms:created xsi:type="dcterms:W3CDTF">2023-11-10T02:16:00Z</dcterms:created>
  <dcterms:modified xsi:type="dcterms:W3CDTF">2023-11-13T01:07:00Z</dcterms:modified>
</cp:coreProperties>
</file>